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0F9E" w14:textId="449E8274" w:rsidR="00913823" w:rsidRDefault="003A6D07">
      <w:pPr>
        <w:spacing w:before="75"/>
        <w:ind w:left="180"/>
        <w:rPr>
          <w:rFonts w:ascii="Arial"/>
          <w:b/>
          <w:sz w:val="24"/>
        </w:rPr>
      </w:pPr>
      <w:bookmarkStart w:id="0" w:name="_GoBack"/>
      <w:r>
        <w:rPr>
          <w:rFonts w:ascii="Arial"/>
          <w:b/>
          <w:noProof/>
          <w:color w:val="D70108"/>
          <w:sz w:val="24"/>
          <w:u w:val="thick" w:color="D70108"/>
        </w:rPr>
        <w:drawing>
          <wp:anchor distT="0" distB="0" distL="114300" distR="114300" simplePos="0" relativeHeight="251659264" behindDoc="0" locked="0" layoutInCell="1" allowOverlap="1" wp14:anchorId="0FFF79E1" wp14:editId="318CE8C2">
            <wp:simplePos x="0" y="0"/>
            <wp:positionH relativeFrom="column">
              <wp:posOffset>1763346</wp:posOffset>
            </wp:positionH>
            <wp:positionV relativeFrom="paragraph">
              <wp:posOffset>-675396</wp:posOffset>
            </wp:positionV>
            <wp:extent cx="2514600" cy="355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O_Peopl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/>
          <w:b/>
          <w:color w:val="D70108"/>
          <w:sz w:val="24"/>
          <w:u w:val="thick" w:color="D70108"/>
        </w:rPr>
        <w:fldChar w:fldCharType="begin"/>
      </w:r>
      <w:r>
        <w:rPr>
          <w:rFonts w:ascii="Arial"/>
          <w:b/>
          <w:color w:val="D70108"/>
          <w:sz w:val="24"/>
          <w:u w:val="thick" w:color="D70108"/>
        </w:rPr>
        <w:instrText xml:space="preserve"> HYPERLINK "https://www.entrepreneur.com/topic/business-optimization-center" \h </w:instrText>
      </w:r>
      <w:r>
        <w:rPr>
          <w:rFonts w:ascii="Arial"/>
          <w:b/>
          <w:color w:val="D70108"/>
          <w:sz w:val="24"/>
          <w:u w:val="thick" w:color="D70108"/>
        </w:rPr>
        <w:fldChar w:fldCharType="separate"/>
      </w:r>
      <w:r>
        <w:rPr>
          <w:rFonts w:ascii="Arial"/>
          <w:b/>
          <w:color w:val="D70108"/>
          <w:sz w:val="24"/>
          <w:u w:val="thick" w:color="D70108"/>
        </w:rPr>
        <w:t>BUSINESS OPTIMIZATION</w:t>
      </w:r>
      <w:r>
        <w:rPr>
          <w:rFonts w:ascii="Arial"/>
          <w:b/>
          <w:color w:val="D70108"/>
          <w:sz w:val="24"/>
          <w:u w:val="thick" w:color="D70108"/>
        </w:rPr>
        <w:fldChar w:fldCharType="end"/>
      </w:r>
    </w:p>
    <w:p w14:paraId="256206AD" w14:textId="77777777" w:rsidR="00913823" w:rsidRDefault="003A6D07">
      <w:pPr>
        <w:spacing w:before="162"/>
        <w:ind w:left="180" w:right="1923"/>
        <w:rPr>
          <w:rFonts w:ascii="Arial"/>
          <w:b/>
          <w:sz w:val="6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255E9F9A" wp14:editId="3A1D9C1B">
            <wp:simplePos x="0" y="0"/>
            <wp:positionH relativeFrom="page">
              <wp:posOffset>914400</wp:posOffset>
            </wp:positionH>
            <wp:positionV relativeFrom="paragraph">
              <wp:posOffset>1095497</wp:posOffset>
            </wp:positionV>
            <wp:extent cx="6858000" cy="43997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9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42424"/>
          <w:spacing w:val="-13"/>
          <w:sz w:val="60"/>
        </w:rPr>
        <w:t xml:space="preserve">What's </w:t>
      </w:r>
      <w:r>
        <w:rPr>
          <w:rFonts w:ascii="Arial"/>
          <w:b/>
          <w:color w:val="242424"/>
          <w:sz w:val="60"/>
        </w:rPr>
        <w:t xml:space="preserve">a </w:t>
      </w:r>
      <w:r>
        <w:rPr>
          <w:rFonts w:ascii="Arial"/>
          <w:b/>
          <w:color w:val="242424"/>
          <w:spacing w:val="-13"/>
          <w:sz w:val="60"/>
        </w:rPr>
        <w:t xml:space="preserve">SBE479 </w:t>
      </w:r>
      <w:r>
        <w:rPr>
          <w:rFonts w:ascii="Arial"/>
          <w:b/>
          <w:color w:val="242424"/>
          <w:spacing w:val="-20"/>
          <w:sz w:val="60"/>
        </w:rPr>
        <w:t>COMPANY</w:t>
      </w:r>
      <w:r>
        <w:rPr>
          <w:rFonts w:ascii="Arial"/>
          <w:b/>
          <w:color w:val="242424"/>
          <w:spacing w:val="-100"/>
          <w:sz w:val="60"/>
        </w:rPr>
        <w:t xml:space="preserve"> </w:t>
      </w:r>
      <w:r>
        <w:rPr>
          <w:rFonts w:ascii="Arial"/>
          <w:b/>
          <w:color w:val="242424"/>
          <w:spacing w:val="-11"/>
          <w:sz w:val="60"/>
        </w:rPr>
        <w:t xml:space="preserve">and </w:t>
      </w:r>
      <w:r>
        <w:rPr>
          <w:rFonts w:ascii="Arial"/>
          <w:b/>
          <w:color w:val="242424"/>
          <w:spacing w:val="-10"/>
          <w:sz w:val="60"/>
        </w:rPr>
        <w:t xml:space="preserve">How </w:t>
      </w:r>
      <w:r>
        <w:rPr>
          <w:rFonts w:ascii="Arial"/>
          <w:b/>
          <w:color w:val="242424"/>
          <w:spacing w:val="-11"/>
          <w:sz w:val="60"/>
        </w:rPr>
        <w:t xml:space="preserve">Can </w:t>
      </w:r>
      <w:r>
        <w:rPr>
          <w:rFonts w:ascii="Arial"/>
          <w:b/>
          <w:color w:val="242424"/>
          <w:spacing w:val="-8"/>
          <w:sz w:val="60"/>
        </w:rPr>
        <w:t xml:space="preserve">It </w:t>
      </w:r>
      <w:r>
        <w:rPr>
          <w:rFonts w:ascii="Arial"/>
          <w:b/>
          <w:color w:val="242424"/>
          <w:spacing w:val="-12"/>
          <w:sz w:val="60"/>
        </w:rPr>
        <w:t xml:space="preserve">Help </w:t>
      </w:r>
      <w:r>
        <w:rPr>
          <w:rFonts w:ascii="Arial"/>
          <w:b/>
          <w:color w:val="242424"/>
          <w:spacing w:val="-8"/>
          <w:sz w:val="60"/>
        </w:rPr>
        <w:t>My</w:t>
      </w:r>
      <w:r>
        <w:rPr>
          <w:rFonts w:ascii="Arial"/>
          <w:b/>
          <w:color w:val="242424"/>
          <w:spacing w:val="-108"/>
          <w:sz w:val="60"/>
        </w:rPr>
        <w:t xml:space="preserve"> </w:t>
      </w:r>
      <w:r>
        <w:rPr>
          <w:rFonts w:ascii="Arial"/>
          <w:b/>
          <w:color w:val="242424"/>
          <w:spacing w:val="-14"/>
          <w:sz w:val="60"/>
        </w:rPr>
        <w:t>Business?</w:t>
      </w:r>
    </w:p>
    <w:p w14:paraId="3CA6F270" w14:textId="77777777" w:rsidR="00913823" w:rsidRDefault="00913823">
      <w:pPr>
        <w:pStyle w:val="BodyText"/>
        <w:rPr>
          <w:rFonts w:ascii="Arial"/>
          <w:b/>
          <w:sz w:val="66"/>
        </w:rPr>
      </w:pPr>
    </w:p>
    <w:p w14:paraId="6BAF997D" w14:textId="77777777" w:rsidR="00913823" w:rsidRDefault="00913823">
      <w:pPr>
        <w:pStyle w:val="BodyText"/>
        <w:rPr>
          <w:rFonts w:ascii="Arial"/>
          <w:b/>
          <w:sz w:val="66"/>
        </w:rPr>
      </w:pPr>
    </w:p>
    <w:p w14:paraId="4AA03257" w14:textId="77777777" w:rsidR="00913823" w:rsidRDefault="00913823">
      <w:pPr>
        <w:pStyle w:val="BodyText"/>
        <w:rPr>
          <w:rFonts w:ascii="Arial"/>
          <w:b/>
          <w:sz w:val="66"/>
        </w:rPr>
      </w:pPr>
    </w:p>
    <w:p w14:paraId="7EB81D07" w14:textId="77777777" w:rsidR="00913823" w:rsidRDefault="00913823">
      <w:pPr>
        <w:pStyle w:val="BodyText"/>
        <w:rPr>
          <w:rFonts w:ascii="Arial"/>
          <w:b/>
          <w:sz w:val="66"/>
        </w:rPr>
      </w:pPr>
    </w:p>
    <w:p w14:paraId="783E852F" w14:textId="77777777" w:rsidR="00913823" w:rsidRDefault="00913823">
      <w:pPr>
        <w:pStyle w:val="BodyText"/>
        <w:rPr>
          <w:rFonts w:ascii="Arial"/>
          <w:b/>
          <w:sz w:val="66"/>
        </w:rPr>
      </w:pPr>
    </w:p>
    <w:p w14:paraId="11884ECB" w14:textId="77777777" w:rsidR="00913823" w:rsidRDefault="00913823">
      <w:pPr>
        <w:pStyle w:val="BodyText"/>
        <w:rPr>
          <w:rFonts w:ascii="Arial"/>
          <w:b/>
          <w:sz w:val="66"/>
        </w:rPr>
      </w:pPr>
    </w:p>
    <w:p w14:paraId="354378D2" w14:textId="77777777" w:rsidR="00913823" w:rsidRDefault="00913823">
      <w:pPr>
        <w:pStyle w:val="BodyText"/>
        <w:rPr>
          <w:rFonts w:ascii="Arial"/>
          <w:b/>
          <w:sz w:val="66"/>
        </w:rPr>
      </w:pPr>
    </w:p>
    <w:p w14:paraId="787ED72B" w14:textId="77777777" w:rsidR="00913823" w:rsidRDefault="00913823">
      <w:pPr>
        <w:pStyle w:val="BodyText"/>
        <w:rPr>
          <w:rFonts w:ascii="Arial"/>
          <w:b/>
          <w:sz w:val="66"/>
        </w:rPr>
      </w:pPr>
    </w:p>
    <w:p w14:paraId="35118661" w14:textId="77777777" w:rsidR="00913823" w:rsidRDefault="00913823">
      <w:pPr>
        <w:pStyle w:val="BodyText"/>
        <w:rPr>
          <w:rFonts w:ascii="Arial"/>
          <w:b/>
          <w:sz w:val="66"/>
        </w:rPr>
      </w:pPr>
    </w:p>
    <w:p w14:paraId="7C5D1785" w14:textId="77777777" w:rsidR="00913823" w:rsidRDefault="003A6D07">
      <w:pPr>
        <w:spacing w:before="456"/>
        <w:ind w:left="6450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666666"/>
          <w:sz w:val="18"/>
        </w:rPr>
        <w:t>Image credit: Illustration © Andrew Baker</w:t>
      </w:r>
    </w:p>
    <w:p w14:paraId="1A5C32D1" w14:textId="77777777" w:rsidR="00913823" w:rsidRDefault="00913823">
      <w:pPr>
        <w:pStyle w:val="BodyText"/>
        <w:rPr>
          <w:rFonts w:ascii="Times New Roman"/>
          <w:i/>
          <w:sz w:val="20"/>
        </w:rPr>
      </w:pPr>
    </w:p>
    <w:p w14:paraId="5E164C2C" w14:textId="77777777" w:rsidR="00913823" w:rsidRDefault="00913823">
      <w:pPr>
        <w:pStyle w:val="BodyText"/>
        <w:rPr>
          <w:rFonts w:ascii="Times New Roman"/>
          <w:i/>
          <w:sz w:val="20"/>
        </w:rPr>
      </w:pPr>
    </w:p>
    <w:p w14:paraId="1875226E" w14:textId="77777777" w:rsidR="00913823" w:rsidRDefault="003A6D07">
      <w:pPr>
        <w:spacing w:before="146"/>
        <w:ind w:left="180"/>
        <w:rPr>
          <w:rFonts w:ascii="Times New Roman"/>
          <w:b/>
          <w:sz w:val="24"/>
        </w:rPr>
      </w:pPr>
      <w:hyperlink r:id="rId7">
        <w:r>
          <w:rPr>
            <w:rFonts w:ascii="Times New Roman"/>
            <w:b/>
            <w:color w:val="363636"/>
            <w:sz w:val="24"/>
          </w:rPr>
          <w:t>JOE WORTH</w:t>
        </w:r>
      </w:hyperlink>
    </w:p>
    <w:p w14:paraId="60B6A5C2" w14:textId="77777777" w:rsidR="00913823" w:rsidRDefault="00913823">
      <w:pPr>
        <w:pStyle w:val="BodyText"/>
        <w:spacing w:before="7"/>
        <w:rPr>
          <w:rFonts w:ascii="Times New Roman"/>
          <w:b/>
          <w:sz w:val="35"/>
        </w:rPr>
      </w:pPr>
    </w:p>
    <w:p w14:paraId="5A01EE79" w14:textId="77777777" w:rsidR="00913823" w:rsidRDefault="003A6D07">
      <w:pPr>
        <w:ind w:left="180"/>
        <w:rPr>
          <w:rFonts w:ascii="Times New Roman"/>
          <w:sz w:val="17"/>
        </w:rPr>
      </w:pPr>
      <w:r>
        <w:rPr>
          <w:rFonts w:ascii="Times New Roman"/>
          <w:color w:val="999999"/>
          <w:sz w:val="17"/>
        </w:rPr>
        <w:t>CONTRIBUTOR</w:t>
      </w:r>
    </w:p>
    <w:p w14:paraId="1726807C" w14:textId="77777777" w:rsidR="00913823" w:rsidRDefault="00913823">
      <w:pPr>
        <w:rPr>
          <w:rFonts w:ascii="Times New Roman"/>
          <w:sz w:val="17"/>
        </w:rPr>
        <w:sectPr w:rsidR="00913823">
          <w:type w:val="continuous"/>
          <w:pgSz w:w="12240" w:h="15840"/>
          <w:pgMar w:top="1360" w:right="0" w:bottom="280" w:left="1260" w:header="720" w:footer="720" w:gutter="0"/>
          <w:cols w:space="720"/>
        </w:sectPr>
      </w:pPr>
    </w:p>
    <w:p w14:paraId="3B1BD76F" w14:textId="77777777" w:rsidR="00913823" w:rsidRDefault="003A6D07">
      <w:pPr>
        <w:pStyle w:val="BodyText"/>
        <w:ind w:left="29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1CFA8463" wp14:editId="51B595DE">
            <wp:extent cx="2380773" cy="31718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773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4949E" w14:textId="77777777" w:rsidR="00913823" w:rsidRDefault="003A6D07">
      <w:pPr>
        <w:spacing w:before="83" w:line="274" w:lineRule="exact"/>
        <w:ind w:left="180"/>
        <w:rPr>
          <w:rFonts w:ascii="Times New Roman"/>
          <w:b/>
          <w:sz w:val="24"/>
        </w:rPr>
      </w:pPr>
      <w:hyperlink r:id="rId9">
        <w:r>
          <w:rPr>
            <w:rFonts w:ascii="Times New Roman"/>
            <w:b/>
            <w:color w:val="242424"/>
            <w:sz w:val="24"/>
            <w:u w:val="thick" w:color="242424"/>
          </w:rPr>
          <w:t>Current Issue</w:t>
        </w:r>
      </w:hyperlink>
    </w:p>
    <w:p w14:paraId="34663C54" w14:textId="77777777" w:rsidR="00913823" w:rsidRDefault="003A6D07">
      <w:pPr>
        <w:spacing w:line="193" w:lineRule="exact"/>
        <w:ind w:left="180"/>
        <w:rPr>
          <w:rFonts w:ascii="Times New Roman"/>
          <w:sz w:val="17"/>
        </w:rPr>
      </w:pPr>
      <w:hyperlink r:id="rId10">
        <w:r>
          <w:rPr>
            <w:rFonts w:ascii="Times New Roman"/>
            <w:color w:val="999999"/>
            <w:sz w:val="17"/>
            <w:u w:val="single" w:color="999999"/>
          </w:rPr>
          <w:t>Subscribe now</w:t>
        </w:r>
      </w:hyperlink>
    </w:p>
    <w:p w14:paraId="51252E91" w14:textId="77777777" w:rsidR="00913823" w:rsidRDefault="003A6D07">
      <w:pPr>
        <w:pStyle w:val="BodyText"/>
        <w:spacing w:before="8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433F90" wp14:editId="34EA4FF4">
            <wp:simplePos x="0" y="0"/>
            <wp:positionH relativeFrom="page">
              <wp:posOffset>914400</wp:posOffset>
            </wp:positionH>
            <wp:positionV relativeFrom="paragraph">
              <wp:posOffset>103482</wp:posOffset>
            </wp:positionV>
            <wp:extent cx="2853695" cy="5715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6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85887" w14:textId="77777777" w:rsidR="00913823" w:rsidRDefault="003A6D07">
      <w:pPr>
        <w:spacing w:before="126" w:line="272" w:lineRule="exact"/>
        <w:ind w:left="180"/>
        <w:rPr>
          <w:rFonts w:ascii="Times New Roman"/>
          <w:sz w:val="24"/>
        </w:rPr>
      </w:pPr>
      <w:r>
        <w:rPr>
          <w:rFonts w:ascii="Times New Roman"/>
          <w:sz w:val="24"/>
        </w:rPr>
        <w:t>MAY 9, 2014</w:t>
      </w:r>
    </w:p>
    <w:p w14:paraId="15E90372" w14:textId="77777777" w:rsidR="00913823" w:rsidRDefault="003A6D07">
      <w:pPr>
        <w:spacing w:before="41" w:line="199" w:lineRule="auto"/>
        <w:ind w:left="180" w:right="2108"/>
        <w:rPr>
          <w:sz w:val="21"/>
        </w:rPr>
      </w:pPr>
      <w:r>
        <w:rPr>
          <w:color w:val="666666"/>
          <w:sz w:val="21"/>
        </w:rPr>
        <w:t xml:space="preserve">This story first appeared in the </w:t>
      </w:r>
      <w:hyperlink r:id="rId12">
        <w:r>
          <w:rPr>
            <w:color w:val="1F92D2"/>
            <w:sz w:val="21"/>
            <w:u w:val="single" w:color="1F92D2"/>
          </w:rPr>
          <w:t>May 2014</w:t>
        </w:r>
        <w:r>
          <w:rPr>
            <w:color w:val="1F92D2"/>
            <w:sz w:val="21"/>
          </w:rPr>
          <w:t xml:space="preserve"> </w:t>
        </w:r>
      </w:hyperlink>
      <w:r>
        <w:rPr>
          <w:color w:val="666666"/>
          <w:sz w:val="21"/>
        </w:rPr>
        <w:t xml:space="preserve">issue of </w:t>
      </w:r>
      <w:hyperlink r:id="rId13">
        <w:r>
          <w:rPr>
            <w:i/>
            <w:color w:val="1F92D2"/>
            <w:sz w:val="21"/>
          </w:rPr>
          <w:t>Entrepreneur</w:t>
        </w:r>
        <w:r>
          <w:rPr>
            <w:color w:val="666666"/>
            <w:sz w:val="21"/>
          </w:rPr>
          <w:t xml:space="preserve">. </w:t>
        </w:r>
      </w:hyperlink>
      <w:r>
        <w:rPr>
          <w:color w:val="666666"/>
          <w:sz w:val="21"/>
        </w:rPr>
        <w:t xml:space="preserve">To receive the magazine, </w:t>
      </w:r>
      <w:hyperlink r:id="rId14">
        <w:r>
          <w:rPr>
            <w:color w:val="1F92D2"/>
            <w:sz w:val="21"/>
            <w:u w:val="single" w:color="1F92D2"/>
          </w:rPr>
          <w:t>click here to</w:t>
        </w:r>
      </w:hyperlink>
      <w:r>
        <w:rPr>
          <w:color w:val="1F92D2"/>
          <w:sz w:val="21"/>
        </w:rPr>
        <w:t xml:space="preserve"> </w:t>
      </w:r>
      <w:hyperlink r:id="rId15">
        <w:r>
          <w:rPr>
            <w:color w:val="1F92D2"/>
            <w:sz w:val="21"/>
            <w:u w:val="single" w:color="1F92D2"/>
          </w:rPr>
          <w:t>subscribe</w:t>
        </w:r>
        <w:r>
          <w:rPr>
            <w:color w:val="666666"/>
            <w:sz w:val="21"/>
          </w:rPr>
          <w:t>.</w:t>
        </w:r>
      </w:hyperlink>
    </w:p>
    <w:p w14:paraId="2735DC12" w14:textId="77777777" w:rsidR="00913823" w:rsidRDefault="00913823">
      <w:pPr>
        <w:pStyle w:val="BodyText"/>
        <w:spacing w:before="6"/>
        <w:rPr>
          <w:sz w:val="13"/>
        </w:rPr>
      </w:pPr>
    </w:p>
    <w:p w14:paraId="58486618" w14:textId="77777777" w:rsidR="00913823" w:rsidRDefault="003A6D07">
      <w:pPr>
        <w:spacing w:before="17" w:line="273" w:lineRule="auto"/>
        <w:ind w:left="180" w:right="1294"/>
        <w:rPr>
          <w:i/>
          <w:sz w:val="26"/>
        </w:rPr>
      </w:pPr>
      <w:r>
        <w:rPr>
          <w:i/>
          <w:color w:val="242424"/>
          <w:sz w:val="26"/>
        </w:rPr>
        <w:t xml:space="preserve">Apply now to be an Enterpreneur360™ company and let us tell the world your success story. </w:t>
      </w:r>
      <w:hyperlink r:id="rId16">
        <w:r>
          <w:rPr>
            <w:i/>
            <w:color w:val="1F92D2"/>
            <w:sz w:val="26"/>
            <w:u w:val="single" w:color="1F92D2"/>
          </w:rPr>
          <w:t>Get Started »</w:t>
        </w:r>
      </w:hyperlink>
    </w:p>
    <w:p w14:paraId="6C819277" w14:textId="77777777" w:rsidR="00913823" w:rsidRDefault="00913823">
      <w:pPr>
        <w:pStyle w:val="BodyText"/>
        <w:spacing w:before="15"/>
        <w:rPr>
          <w:i/>
          <w:sz w:val="15"/>
        </w:rPr>
      </w:pPr>
    </w:p>
    <w:p w14:paraId="41DCC0B6" w14:textId="77777777" w:rsidR="00913823" w:rsidRDefault="003A6D07">
      <w:pPr>
        <w:spacing w:line="437" w:lineRule="exact"/>
        <w:ind w:left="180"/>
        <w:rPr>
          <w:b/>
          <w:sz w:val="26"/>
        </w:rPr>
      </w:pPr>
      <w:r>
        <w:rPr>
          <w:b/>
          <w:color w:val="242424"/>
          <w:sz w:val="26"/>
        </w:rPr>
        <w:t>Q: What's a SBE479 COMPANY, and why should I use one?</w:t>
      </w:r>
    </w:p>
    <w:p w14:paraId="4CD9EC18" w14:textId="77777777" w:rsidR="00913823" w:rsidRDefault="00913823">
      <w:pPr>
        <w:pStyle w:val="BodyText"/>
        <w:spacing w:before="14"/>
        <w:rPr>
          <w:b/>
          <w:sz w:val="17"/>
        </w:rPr>
      </w:pPr>
    </w:p>
    <w:p w14:paraId="5F4336B9" w14:textId="77777777" w:rsidR="00913823" w:rsidRDefault="003A6D07">
      <w:pPr>
        <w:pStyle w:val="BodyText"/>
        <w:spacing w:line="259" w:lineRule="auto"/>
        <w:ind w:left="180" w:right="1294"/>
      </w:pPr>
      <w:r>
        <w:rPr>
          <w:b/>
          <w:color w:val="242424"/>
        </w:rPr>
        <w:t xml:space="preserve">A: </w:t>
      </w:r>
      <w:r>
        <w:rPr>
          <w:color w:val="242424"/>
        </w:rPr>
        <w:t>Here's all you need to know: A Professional Employer Organization (SBE479 COMPANY) is one of the best-kept secrets of many successful small b</w:t>
      </w:r>
      <w:r>
        <w:rPr>
          <w:color w:val="242424"/>
        </w:rPr>
        <w:t>usinesses. Essentially, these bodies handle all your HR needs, including payroll and administration, employee health and retirement benefits, workers' compensation insurance, state and federal compliance issues and even worker training.</w:t>
      </w:r>
    </w:p>
    <w:p w14:paraId="30974787" w14:textId="77777777" w:rsidR="00913823" w:rsidRDefault="00913823">
      <w:pPr>
        <w:spacing w:line="259" w:lineRule="auto"/>
        <w:sectPr w:rsidR="00913823">
          <w:pgSz w:w="12240" w:h="15840"/>
          <w:pgMar w:top="1440" w:right="0" w:bottom="280" w:left="1260" w:header="720" w:footer="720" w:gutter="0"/>
          <w:cols w:space="720"/>
        </w:sectPr>
      </w:pPr>
    </w:p>
    <w:p w14:paraId="369FC43C" w14:textId="77777777" w:rsidR="00913823" w:rsidRDefault="003A6D07">
      <w:pPr>
        <w:pStyle w:val="BodyText"/>
        <w:spacing w:before="27" w:line="259" w:lineRule="auto"/>
        <w:ind w:left="180" w:right="1294"/>
      </w:pPr>
      <w:r>
        <w:rPr>
          <w:color w:val="242424"/>
        </w:rPr>
        <w:lastRenderedPageBreak/>
        <w:t xml:space="preserve">All you're </w:t>
      </w:r>
      <w:r>
        <w:rPr>
          <w:color w:val="242424"/>
        </w:rPr>
        <w:t xml:space="preserve">left to do is hire, supervise and promote (or fire) your employees as needed. </w:t>
      </w:r>
      <w:proofErr w:type="gramStart"/>
      <w:r>
        <w:rPr>
          <w:color w:val="242424"/>
        </w:rPr>
        <w:t>Of course</w:t>
      </w:r>
      <w:proofErr w:type="gramEnd"/>
      <w:r>
        <w:rPr>
          <w:color w:val="242424"/>
        </w:rPr>
        <w:t xml:space="preserve"> there is a cost for contracting out your HR department, but consider this list of positives.</w:t>
      </w:r>
    </w:p>
    <w:p w14:paraId="2A38027F" w14:textId="77777777" w:rsidR="00913823" w:rsidRDefault="00913823">
      <w:pPr>
        <w:pStyle w:val="BodyText"/>
        <w:spacing w:before="7"/>
        <w:rPr>
          <w:sz w:val="16"/>
        </w:rPr>
      </w:pPr>
    </w:p>
    <w:p w14:paraId="41C48DAA" w14:textId="77777777" w:rsidR="00913823" w:rsidRDefault="003A6D07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spacing w:before="1" w:line="261" w:lineRule="auto"/>
        <w:ind w:right="1475"/>
        <w:rPr>
          <w:sz w:val="26"/>
        </w:rPr>
      </w:pPr>
      <w:r>
        <w:rPr>
          <w:color w:val="242424"/>
          <w:sz w:val="26"/>
        </w:rPr>
        <w:t xml:space="preserve">SBE479 COMPANY’s manage thousands of employees and can therefore purchase </w:t>
      </w:r>
      <w:r>
        <w:rPr>
          <w:color w:val="242424"/>
          <w:sz w:val="26"/>
        </w:rPr>
        <w:t>insurance and benefit plans at a significant savings or allow you to offer higher-quality plans to attract and retain skilled</w:t>
      </w:r>
      <w:r>
        <w:rPr>
          <w:color w:val="242424"/>
          <w:spacing w:val="-3"/>
          <w:sz w:val="26"/>
        </w:rPr>
        <w:t xml:space="preserve"> </w:t>
      </w:r>
      <w:r>
        <w:rPr>
          <w:color w:val="242424"/>
          <w:sz w:val="26"/>
        </w:rPr>
        <w:t>employees.</w:t>
      </w:r>
    </w:p>
    <w:p w14:paraId="2C7B9032" w14:textId="77777777" w:rsidR="00913823" w:rsidRDefault="00913823">
      <w:pPr>
        <w:pStyle w:val="BodyText"/>
        <w:spacing w:before="9"/>
        <w:rPr>
          <w:sz w:val="38"/>
        </w:rPr>
      </w:pPr>
    </w:p>
    <w:p w14:paraId="1B57950C" w14:textId="77777777" w:rsidR="00913823" w:rsidRDefault="003A6D07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spacing w:line="261" w:lineRule="auto"/>
        <w:ind w:right="1496"/>
        <w:rPr>
          <w:sz w:val="26"/>
        </w:rPr>
      </w:pPr>
      <w:r>
        <w:rPr>
          <w:color w:val="242424"/>
          <w:sz w:val="26"/>
        </w:rPr>
        <w:t>Experienced professionals in HR, benefits, payroll, risk management and other</w:t>
      </w:r>
      <w:r>
        <w:rPr>
          <w:color w:val="242424"/>
          <w:spacing w:val="-18"/>
          <w:sz w:val="26"/>
        </w:rPr>
        <w:t xml:space="preserve"> </w:t>
      </w:r>
      <w:r>
        <w:rPr>
          <w:color w:val="242424"/>
          <w:sz w:val="26"/>
        </w:rPr>
        <w:t>aspects of employee administration are on the job. Want to institute a 401(k) plan or flexible spending account? The SBE479 COMPANY will do it. No need for you to figure it out</w:t>
      </w:r>
      <w:r>
        <w:rPr>
          <w:color w:val="242424"/>
          <w:spacing w:val="3"/>
          <w:sz w:val="26"/>
        </w:rPr>
        <w:t xml:space="preserve"> </w:t>
      </w:r>
      <w:r>
        <w:rPr>
          <w:color w:val="242424"/>
          <w:sz w:val="26"/>
        </w:rPr>
        <w:t>y</w:t>
      </w:r>
      <w:r>
        <w:rPr>
          <w:color w:val="242424"/>
          <w:sz w:val="26"/>
        </w:rPr>
        <w:t>ourself.</w:t>
      </w:r>
    </w:p>
    <w:p w14:paraId="09FDC0C2" w14:textId="77777777" w:rsidR="00913823" w:rsidRDefault="00913823">
      <w:pPr>
        <w:pStyle w:val="BodyText"/>
        <w:spacing w:before="7"/>
        <w:rPr>
          <w:sz w:val="38"/>
        </w:rPr>
      </w:pPr>
    </w:p>
    <w:p w14:paraId="66D88C52" w14:textId="77777777" w:rsidR="00913823" w:rsidRDefault="003A6D07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spacing w:line="261" w:lineRule="auto"/>
        <w:rPr>
          <w:sz w:val="26"/>
        </w:rPr>
      </w:pPr>
      <w:r>
        <w:rPr>
          <w:color w:val="242424"/>
          <w:sz w:val="26"/>
        </w:rPr>
        <w:t>The SBE479 COMPANY will provide HR manuals for your employees, and the policies and procedures will be maintained in compliance with ever-changing state</w:t>
      </w:r>
      <w:r>
        <w:rPr>
          <w:color w:val="242424"/>
          <w:spacing w:val="-22"/>
          <w:sz w:val="26"/>
        </w:rPr>
        <w:t xml:space="preserve"> </w:t>
      </w:r>
      <w:r>
        <w:rPr>
          <w:color w:val="242424"/>
          <w:sz w:val="26"/>
        </w:rPr>
        <w:t>and federal laws and</w:t>
      </w:r>
      <w:r>
        <w:rPr>
          <w:color w:val="242424"/>
          <w:spacing w:val="-4"/>
          <w:sz w:val="26"/>
        </w:rPr>
        <w:t xml:space="preserve"> </w:t>
      </w:r>
      <w:r>
        <w:rPr>
          <w:color w:val="242424"/>
          <w:sz w:val="26"/>
        </w:rPr>
        <w:t>regulations.</w:t>
      </w:r>
    </w:p>
    <w:p w14:paraId="1C8C0852" w14:textId="77777777" w:rsidR="00913823" w:rsidRDefault="00913823">
      <w:pPr>
        <w:pStyle w:val="BodyText"/>
        <w:spacing w:before="10"/>
        <w:rPr>
          <w:sz w:val="38"/>
        </w:rPr>
      </w:pPr>
    </w:p>
    <w:p w14:paraId="43280629" w14:textId="77777777" w:rsidR="00913823" w:rsidRDefault="003A6D07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spacing w:line="261" w:lineRule="auto"/>
        <w:ind w:right="1562"/>
        <w:rPr>
          <w:sz w:val="26"/>
        </w:rPr>
      </w:pPr>
      <w:r>
        <w:rPr>
          <w:color w:val="242424"/>
          <w:sz w:val="26"/>
        </w:rPr>
        <w:t>A SBE479 COMPANY will help with employment-related regulat</w:t>
      </w:r>
      <w:r>
        <w:rPr>
          <w:color w:val="242424"/>
          <w:sz w:val="26"/>
        </w:rPr>
        <w:t>ory compliance (ADA, payroll, OSHA, EEOC, etc.), a huge advantage that can be worth more to</w:t>
      </w:r>
      <w:r>
        <w:rPr>
          <w:color w:val="242424"/>
          <w:spacing w:val="-19"/>
          <w:sz w:val="26"/>
        </w:rPr>
        <w:t xml:space="preserve"> </w:t>
      </w:r>
      <w:r>
        <w:rPr>
          <w:color w:val="242424"/>
          <w:sz w:val="26"/>
        </w:rPr>
        <w:t>your business than the money saved on benefits</w:t>
      </w:r>
      <w:r>
        <w:rPr>
          <w:color w:val="242424"/>
          <w:spacing w:val="-5"/>
          <w:sz w:val="26"/>
        </w:rPr>
        <w:t xml:space="preserve"> </w:t>
      </w:r>
      <w:r>
        <w:rPr>
          <w:color w:val="242424"/>
          <w:sz w:val="26"/>
        </w:rPr>
        <w:t>costs.</w:t>
      </w:r>
    </w:p>
    <w:p w14:paraId="71811A99" w14:textId="77777777" w:rsidR="00913823" w:rsidRDefault="00913823">
      <w:pPr>
        <w:pStyle w:val="BodyText"/>
        <w:spacing w:before="9"/>
        <w:rPr>
          <w:sz w:val="38"/>
        </w:rPr>
      </w:pPr>
    </w:p>
    <w:p w14:paraId="00E65945" w14:textId="77777777" w:rsidR="00913823" w:rsidRDefault="003A6D07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spacing w:before="1" w:line="261" w:lineRule="auto"/>
        <w:ind w:right="1920"/>
        <w:rPr>
          <w:sz w:val="26"/>
        </w:rPr>
      </w:pPr>
      <w:r>
        <w:rPr>
          <w:color w:val="242424"/>
          <w:sz w:val="26"/>
        </w:rPr>
        <w:t xml:space="preserve">The SBE479 COMPANY can provide effective management and access to payroll records, benefits, personnel data, </w:t>
      </w:r>
      <w:r>
        <w:rPr>
          <w:color w:val="242424"/>
          <w:sz w:val="26"/>
        </w:rPr>
        <w:t>vacation and sick-time accruals and specialized reports.</w:t>
      </w:r>
    </w:p>
    <w:p w14:paraId="1FFB5EF2" w14:textId="77777777" w:rsidR="00913823" w:rsidRDefault="00913823">
      <w:pPr>
        <w:spacing w:line="261" w:lineRule="auto"/>
        <w:rPr>
          <w:sz w:val="26"/>
        </w:rPr>
        <w:sectPr w:rsidR="00913823">
          <w:pgSz w:w="12240" w:h="15840"/>
          <w:pgMar w:top="1500" w:right="0" w:bottom="280" w:left="1260" w:header="720" w:footer="720" w:gutter="0"/>
          <w:cols w:space="720"/>
        </w:sectPr>
      </w:pPr>
    </w:p>
    <w:p w14:paraId="09762A35" w14:textId="77777777" w:rsidR="00913823" w:rsidRDefault="003A6D07">
      <w:pPr>
        <w:pStyle w:val="ListParagraph"/>
        <w:numPr>
          <w:ilvl w:val="0"/>
          <w:numId w:val="1"/>
        </w:numPr>
        <w:tabs>
          <w:tab w:val="left" w:pos="465"/>
          <w:tab w:val="left" w:pos="467"/>
        </w:tabs>
        <w:spacing w:before="27" w:line="261" w:lineRule="auto"/>
        <w:ind w:right="1921"/>
        <w:rPr>
          <w:sz w:val="26"/>
        </w:rPr>
      </w:pPr>
      <w:r>
        <w:rPr>
          <w:color w:val="242424"/>
          <w:sz w:val="26"/>
        </w:rPr>
        <w:lastRenderedPageBreak/>
        <w:t>If you have an HR-related employee claim, such as a discrimination allegation, a SBE479 COMPANY will know what to do and will take the lead on managing</w:t>
      </w:r>
      <w:r>
        <w:rPr>
          <w:color w:val="242424"/>
          <w:spacing w:val="-31"/>
          <w:sz w:val="26"/>
        </w:rPr>
        <w:t xml:space="preserve"> </w:t>
      </w:r>
      <w:r>
        <w:rPr>
          <w:color w:val="242424"/>
          <w:sz w:val="26"/>
        </w:rPr>
        <w:t>the claim</w:t>
      </w:r>
      <w:r>
        <w:rPr>
          <w:color w:val="242424"/>
          <w:spacing w:val="-4"/>
          <w:sz w:val="26"/>
        </w:rPr>
        <w:t xml:space="preserve"> </w:t>
      </w:r>
      <w:r>
        <w:rPr>
          <w:color w:val="242424"/>
          <w:sz w:val="26"/>
        </w:rPr>
        <w:t>process.</w:t>
      </w:r>
    </w:p>
    <w:p w14:paraId="153DEC64" w14:textId="77777777" w:rsidR="00913823" w:rsidRDefault="003A6D07">
      <w:pPr>
        <w:pStyle w:val="BodyText"/>
        <w:spacing w:before="175" w:line="261" w:lineRule="auto"/>
        <w:ind w:left="180" w:right="1465"/>
      </w:pPr>
      <w:r>
        <w:rPr>
          <w:color w:val="242424"/>
        </w:rPr>
        <w:t>Ordinarily the sav</w:t>
      </w:r>
      <w:r>
        <w:rPr>
          <w:color w:val="242424"/>
        </w:rPr>
        <w:t xml:space="preserve">ings on group health and benefit plans alone will more or less outweigh the cost of hiring a SBE479 COMPANY to tackle these duties. But don't forget the peace of mind that a SBE479 COMPANY offers. Take one of my fast-growing clients: When this team opened </w:t>
      </w:r>
      <w:r>
        <w:rPr>
          <w:color w:val="242424"/>
        </w:rPr>
        <w:t>a new office in a distant state, they had no clue how to administer payroll there. When I came onboard, we hired a national SBE479 COMPANY that was able to make the process of opening offices and hiring employees in other states painless and risk-free.</w:t>
      </w:r>
    </w:p>
    <w:p w14:paraId="03A26BD8" w14:textId="77777777" w:rsidR="00913823" w:rsidRDefault="00913823">
      <w:pPr>
        <w:pStyle w:val="BodyText"/>
        <w:spacing w:before="5"/>
        <w:rPr>
          <w:sz w:val="15"/>
        </w:rPr>
      </w:pPr>
    </w:p>
    <w:p w14:paraId="090FFF72" w14:textId="77777777" w:rsidR="00913823" w:rsidRDefault="003A6D07">
      <w:pPr>
        <w:pStyle w:val="BodyText"/>
        <w:spacing w:line="261" w:lineRule="auto"/>
        <w:ind w:left="180" w:right="1546"/>
      </w:pPr>
      <w:r>
        <w:rPr>
          <w:color w:val="242424"/>
        </w:rPr>
        <w:t>Th</w:t>
      </w:r>
      <w:r>
        <w:rPr>
          <w:color w:val="242424"/>
        </w:rPr>
        <w:t xml:space="preserve">e most important bit of advice when it comes to hiring a SBE479 COMPANY: Do your due diligence. You want your SBE479 COMPANY to be financially responsible and stable. The best </w:t>
      </w:r>
      <w:proofErr w:type="gramStart"/>
      <w:r>
        <w:rPr>
          <w:color w:val="242424"/>
        </w:rPr>
        <w:t>are</w:t>
      </w:r>
      <w:proofErr w:type="gramEnd"/>
      <w:r>
        <w:rPr>
          <w:color w:val="242424"/>
        </w:rPr>
        <w:t xml:space="preserve"> accredited by the Employer Services Assurance Corporation and have a current</w:t>
      </w:r>
      <w:r>
        <w:rPr>
          <w:color w:val="242424"/>
        </w:rPr>
        <w:t xml:space="preserve"> Statement on Standards for Attestation Engagements No. 16 audit (formerly known as an SAS 70). Make sure they have a deep presence in your </w:t>
      </w:r>
      <w:proofErr w:type="gramStart"/>
      <w:r>
        <w:rPr>
          <w:color w:val="242424"/>
        </w:rPr>
        <w:t>industry, and</w:t>
      </w:r>
      <w:proofErr w:type="gramEnd"/>
      <w:r>
        <w:rPr>
          <w:color w:val="242424"/>
        </w:rPr>
        <w:t xml:space="preserve"> get references.</w:t>
      </w:r>
    </w:p>
    <w:p w14:paraId="45C77C90" w14:textId="77777777" w:rsidR="00913823" w:rsidRDefault="00913823">
      <w:pPr>
        <w:pStyle w:val="BodyText"/>
        <w:spacing w:before="4"/>
        <w:rPr>
          <w:sz w:val="15"/>
        </w:rPr>
      </w:pPr>
    </w:p>
    <w:p w14:paraId="11026EBA" w14:textId="77777777" w:rsidR="00913823" w:rsidRDefault="003A6D07">
      <w:pPr>
        <w:pStyle w:val="BodyText"/>
        <w:spacing w:line="259" w:lineRule="auto"/>
        <w:ind w:left="180" w:right="1538"/>
      </w:pPr>
      <w:r>
        <w:rPr>
          <w:color w:val="242424"/>
        </w:rPr>
        <w:t>As to knowing when your business could use a SBE479 COMPANY, I believe it's the moment your accounting department asks for a dedicated HR person (even a part-time one) to handle all the paperwork. The sooner they can offload that work to someone who really</w:t>
      </w:r>
      <w:r>
        <w:rPr>
          <w:color w:val="242424"/>
        </w:rPr>
        <w:t xml:space="preserve"> knows what they're doing and return to managing your balance sheet, the better.</w:t>
      </w:r>
    </w:p>
    <w:sectPr w:rsidR="00913823">
      <w:pgSz w:w="12240" w:h="15840"/>
      <w:pgMar w:top="150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80DFF"/>
    <w:multiLevelType w:val="hybridMultilevel"/>
    <w:tmpl w:val="66FEBA6E"/>
    <w:lvl w:ilvl="0" w:tplc="97FC1B78">
      <w:numFmt w:val="bullet"/>
      <w:lvlText w:val="•"/>
      <w:lvlJc w:val="left"/>
      <w:pPr>
        <w:ind w:left="466" w:hanging="360"/>
      </w:pPr>
      <w:rPr>
        <w:rFonts w:ascii="Arial" w:eastAsia="Arial" w:hAnsi="Arial" w:cs="Arial" w:hint="default"/>
        <w:color w:val="242424"/>
        <w:w w:val="130"/>
        <w:sz w:val="20"/>
        <w:szCs w:val="20"/>
        <w:lang w:val="en-US" w:eastAsia="en-US" w:bidi="en-US"/>
      </w:rPr>
    </w:lvl>
    <w:lvl w:ilvl="1" w:tplc="1DB28D5C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en-US"/>
      </w:rPr>
    </w:lvl>
    <w:lvl w:ilvl="2" w:tplc="6F2EB8DE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BB2CF6C0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4" w:tplc="EC8A1C40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226AAB5A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454016DE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en-US"/>
      </w:rPr>
    </w:lvl>
    <w:lvl w:ilvl="7" w:tplc="9244E8C2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en-US"/>
      </w:rPr>
    </w:lvl>
    <w:lvl w:ilvl="8" w:tplc="F55A29D8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823"/>
    <w:rsid w:val="003A6D07"/>
    <w:rsid w:val="009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713E"/>
  <w15:docId w15:val="{0193FEF7-955A-514C-B476-B8718DB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eastAsia="Times" w:hAnsi="Times" w:cs="Time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466" w:right="14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ntrepreneur.com/magazi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trepreneur.com/author/joe-worth" TargetMode="External"/><Relationship Id="rId12" Type="http://schemas.openxmlformats.org/officeDocument/2006/relationships/hyperlink" Target="https://www.entrepreneur.com/entrepreneurmagazine/2014/0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ntrepreneur.com/360?utm_campaign=E360&amp;amp;utm_source=Entrepreneur&amp;amp;utm_medium=EditorsNote&amp;amp;utm_content=SitePromo&amp;amp;utm_term=Phase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subscription.entrepreneur.com/pubs/EN/ENT/subsform.jsp?cds_page_id=55992&amp;amp;cds_mag_code=ENT&amp;amp;id=1429570344594&amp;amp;lsid=51101752245012317&amp;amp;vid=1&amp;amp;cds_response_key=I1IPG10J" TargetMode="External"/><Relationship Id="rId10" Type="http://schemas.openxmlformats.org/officeDocument/2006/relationships/hyperlink" Target="https://subscribe.hearstmags.com/subscribe/splits/ENT/ent_sub_link_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trepreneur.com/entrepreneurmagazine/2014/05" TargetMode="External"/><Relationship Id="rId14" Type="http://schemas.openxmlformats.org/officeDocument/2006/relationships/hyperlink" Target="https://subscription.entrepreneur.com/pubs/EN/ENT/subsform.jsp?cds_page_id=55992&amp;amp;cds_mag_code=ENT&amp;amp;id=1429570344594&amp;amp;lsid=51101752245012317&amp;amp;vid=1&amp;amp;cds_response_key=I1IPG10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raymond</dc:creator>
  <cp:lastModifiedBy>Amanda Coe</cp:lastModifiedBy>
  <cp:revision>2</cp:revision>
  <dcterms:created xsi:type="dcterms:W3CDTF">2019-03-06T16:13:00Z</dcterms:created>
  <dcterms:modified xsi:type="dcterms:W3CDTF">2019-03-06T16:14:00Z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